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3ACF7" w14:textId="77777777" w:rsidR="009554DB" w:rsidRPr="009A4667" w:rsidRDefault="009554DB" w:rsidP="009554DB">
      <w:pPr>
        <w:keepNext/>
        <w:spacing w:after="0" w:line="240" w:lineRule="auto"/>
        <w:ind w:left="4245" w:firstLine="1709"/>
        <w:rPr>
          <w:rFonts w:ascii="Times New Roman" w:eastAsia="Times New Roman" w:hAnsi="Times New Roman" w:cs="Times New Roman"/>
          <w:b/>
          <w:sz w:val="32"/>
          <w:szCs w:val="32"/>
          <w:lang w:eastAsia="lt-LT"/>
        </w:rPr>
      </w:pPr>
    </w:p>
    <w:p w14:paraId="63E598F6" w14:textId="05BEF378" w:rsidR="00952732" w:rsidRPr="009A4667" w:rsidRDefault="009554DB" w:rsidP="009554DB">
      <w:pPr>
        <w:suppressAutoHyphens/>
        <w:spacing w:after="12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8"/>
          <w:lang w:eastAsia="zh-CN"/>
        </w:rPr>
      </w:pPr>
      <w:r w:rsidRPr="009A4667">
        <w:rPr>
          <w:rFonts w:ascii="Times New Roman" w:eastAsia="Times New Roman" w:hAnsi="Times New Roman" w:cs="Times New Roman"/>
          <w:color w:val="000000"/>
          <w:sz w:val="28"/>
          <w:lang w:eastAsia="zh-CN"/>
        </w:rPr>
        <w:t>TECHNINĖ SPECIFIKACIJA</w:t>
      </w:r>
    </w:p>
    <w:p w14:paraId="4574F526" w14:textId="2C35F968" w:rsidR="00952732" w:rsidRPr="009A4667" w:rsidRDefault="00952732" w:rsidP="009527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OLE_LINK3"/>
      <w:r w:rsidRPr="009A4667">
        <w:rPr>
          <w:rFonts w:ascii="Times New Roman" w:eastAsia="Times New Roman" w:hAnsi="Times New Roman" w:cs="Times New Roman"/>
          <w:b/>
          <w:sz w:val="24"/>
          <w:szCs w:val="24"/>
        </w:rPr>
        <w:t xml:space="preserve">1 PIRKIMO DALIS: ĮRANGOS TALPINIMO PASLAUGOS </w:t>
      </w:r>
      <w:r w:rsidR="00EE4EE0">
        <w:rPr>
          <w:rFonts w:ascii="Times New Roman" w:eastAsia="Times New Roman" w:hAnsi="Times New Roman" w:cs="Times New Roman"/>
          <w:b/>
          <w:sz w:val="24"/>
          <w:szCs w:val="24"/>
        </w:rPr>
        <w:t>SUOMIJOJE</w:t>
      </w:r>
    </w:p>
    <w:p w14:paraId="32ED8860" w14:textId="77777777" w:rsidR="00952732" w:rsidRPr="009A4667" w:rsidRDefault="00952732" w:rsidP="00952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E30C18" w14:textId="77777777" w:rsidR="009D5011" w:rsidRDefault="00952732" w:rsidP="00190C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>PO siekdama pagerinti .</w:t>
      </w:r>
      <w:proofErr w:type="spellStart"/>
      <w:r w:rsidRPr="009A4667">
        <w:rPr>
          <w:rFonts w:ascii="Times New Roman" w:eastAsia="Times New Roman" w:hAnsi="Times New Roman" w:cs="Times New Roman"/>
          <w:sz w:val="24"/>
          <w:szCs w:val="24"/>
        </w:rPr>
        <w:t>lt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 domeno pasiekiamumą ir atsparumą kibernetinėms atakoms, plečia .</w:t>
      </w:r>
      <w:proofErr w:type="spellStart"/>
      <w:r w:rsidRPr="009A4667">
        <w:rPr>
          <w:rFonts w:ascii="Times New Roman" w:eastAsia="Times New Roman" w:hAnsi="Times New Roman" w:cs="Times New Roman"/>
          <w:sz w:val="24"/>
          <w:szCs w:val="24"/>
        </w:rPr>
        <w:t>lt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 DNS debesijos serverių tinklą ir siekia patalpinti </w:t>
      </w:r>
      <w:r w:rsidR="00EE4EE0" w:rsidRPr="00EE4EE0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EE4EE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E4EE0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="00EE4EE0" w:rsidRPr="00EE4EE0">
        <w:rPr>
          <w:rFonts w:ascii="Times New Roman" w:eastAsia="Times New Roman" w:hAnsi="Times New Roman" w:cs="Times New Roman"/>
          <w:b/>
          <w:bCs/>
          <w:sz w:val="24"/>
          <w:szCs w:val="24"/>
        </w:rPr>
        <w:t>vieną</w:t>
      </w:r>
      <w:r w:rsidRPr="00EE4EE0">
        <w:rPr>
          <w:rFonts w:ascii="Times New Roman" w:eastAsia="Times New Roman" w:hAnsi="Times New Roman" w:cs="Times New Roman"/>
          <w:b/>
          <w:bCs/>
          <w:sz w:val="24"/>
          <w:szCs w:val="24"/>
        </w:rPr>
        <w:t>) DNS debesijos server</w:t>
      </w:r>
      <w:r w:rsidR="00EE4EE0" w:rsidRPr="00EE4EE0">
        <w:rPr>
          <w:rFonts w:ascii="Times New Roman" w:eastAsia="Times New Roman" w:hAnsi="Times New Roman" w:cs="Times New Roman"/>
          <w:b/>
          <w:bCs/>
          <w:sz w:val="24"/>
          <w:szCs w:val="24"/>
        </w:rPr>
        <w:t>į</w:t>
      </w:r>
      <w:r w:rsidRPr="00EE4EE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E4EE0" w:rsidRPr="00EE4EE0">
        <w:rPr>
          <w:rFonts w:ascii="Times New Roman" w:eastAsia="Times New Roman" w:hAnsi="Times New Roman" w:cs="Times New Roman"/>
          <w:b/>
          <w:bCs/>
          <w:sz w:val="24"/>
          <w:szCs w:val="24"/>
        </w:rPr>
        <w:t>Suomijoje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4D9B37A8" w14:textId="243286FC" w:rsidR="00952732" w:rsidRPr="009A4667" w:rsidRDefault="00EE4EE0" w:rsidP="00190C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="00952732" w:rsidRPr="009A4667">
        <w:rPr>
          <w:rFonts w:ascii="Times New Roman" w:eastAsia="Times New Roman" w:hAnsi="Times New Roman" w:cs="Times New Roman"/>
          <w:sz w:val="24"/>
          <w:szCs w:val="24"/>
        </w:rPr>
        <w:t>iūlom</w:t>
      </w:r>
      <w:r>
        <w:rPr>
          <w:rFonts w:ascii="Times New Roman" w:eastAsia="Times New Roman" w:hAnsi="Times New Roman" w:cs="Times New Roman"/>
          <w:sz w:val="24"/>
          <w:szCs w:val="24"/>
        </w:rPr>
        <w:t>as</w:t>
      </w:r>
      <w:r w:rsidR="00952732" w:rsidRPr="009A4667">
        <w:rPr>
          <w:rFonts w:ascii="Times New Roman" w:eastAsia="Times New Roman" w:hAnsi="Times New Roman" w:cs="Times New Roman"/>
          <w:sz w:val="24"/>
          <w:szCs w:val="24"/>
        </w:rPr>
        <w:t xml:space="preserve"> duomenų centr</w:t>
      </w:r>
      <w:r>
        <w:rPr>
          <w:rFonts w:ascii="Times New Roman" w:eastAsia="Times New Roman" w:hAnsi="Times New Roman" w:cs="Times New Roman"/>
          <w:sz w:val="24"/>
          <w:szCs w:val="24"/>
        </w:rPr>
        <w:t>as</w:t>
      </w:r>
      <w:r w:rsidR="00952732" w:rsidRPr="009A4667">
        <w:rPr>
          <w:rFonts w:ascii="Times New Roman" w:eastAsia="Times New Roman" w:hAnsi="Times New Roman" w:cs="Times New Roman"/>
          <w:sz w:val="24"/>
          <w:szCs w:val="24"/>
        </w:rPr>
        <w:t xml:space="preserve"> (toliau – DC) turi atitikti šias poreikių specifikacijas.</w:t>
      </w:r>
    </w:p>
    <w:p w14:paraId="56B30744" w14:textId="02EC1466" w:rsidR="00952732" w:rsidRPr="009A4667" w:rsidRDefault="00952732" w:rsidP="00190C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>1. Bendri reikalavimai kiekvienam DC:</w:t>
      </w:r>
    </w:p>
    <w:p w14:paraId="2D2A9060" w14:textId="49C24847" w:rsidR="00952732" w:rsidRPr="009A4667" w:rsidRDefault="00952732" w:rsidP="00190C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1.1. </w:t>
      </w:r>
      <w:r w:rsidR="00730832" w:rsidRPr="009A4667">
        <w:rPr>
          <w:rFonts w:ascii="Times New Roman" w:eastAsia="Times New Roman" w:hAnsi="Times New Roman" w:cs="Times New Roman"/>
          <w:sz w:val="24"/>
          <w:szCs w:val="24"/>
        </w:rPr>
        <w:t xml:space="preserve">DC kuriame talpinama įranga turi atitikti </w:t>
      </w:r>
      <w:proofErr w:type="spellStart"/>
      <w:r w:rsidR="00730832" w:rsidRPr="009A4667">
        <w:rPr>
          <w:rFonts w:ascii="Times New Roman" w:eastAsia="Times New Roman" w:hAnsi="Times New Roman" w:cs="Times New Roman"/>
          <w:sz w:val="24"/>
          <w:szCs w:val="24"/>
        </w:rPr>
        <w:t>Tier</w:t>
      </w:r>
      <w:proofErr w:type="spellEnd"/>
      <w:r w:rsidR="00730832" w:rsidRPr="009A4667">
        <w:rPr>
          <w:rFonts w:ascii="Times New Roman" w:eastAsia="Times New Roman" w:hAnsi="Times New Roman" w:cs="Times New Roman"/>
          <w:sz w:val="24"/>
          <w:szCs w:val="24"/>
        </w:rPr>
        <w:t xml:space="preserve"> III reikalavimus;</w:t>
      </w:r>
    </w:p>
    <w:p w14:paraId="54F17017" w14:textId="59A1666F" w:rsidR="00952732" w:rsidRPr="009A4667" w:rsidRDefault="00952732" w:rsidP="00190C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>1.2. Perkančiosios organizacijos talpinamai įrangai turi būti užtikrintas nuolatinis 230V elektros energijos tiekimas. Maksimali reikalinga galia 150W. Elektros tiekimas turi būti garantuotas darbiniu ir rezerviniu UPS-</w:t>
      </w:r>
      <w:proofErr w:type="spellStart"/>
      <w:r w:rsidRPr="009A4667">
        <w:rPr>
          <w:rFonts w:ascii="Times New Roman" w:eastAsia="Times New Roman" w:hAnsi="Times New Roman" w:cs="Times New Roman"/>
          <w:sz w:val="24"/>
          <w:szCs w:val="24"/>
        </w:rPr>
        <w:t>ais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D660B8E" w14:textId="373D3853" w:rsidR="00952732" w:rsidRPr="009A4667" w:rsidRDefault="00952732" w:rsidP="00190C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>1.3. Įrangai reikalinga bent 1U vieta 19 colių komutacinėje spintoje, kuri turi būti tinkama 77 cm ilgio serveriams,  aušinimas tinkamas 700 BTU/h generuojančiai įrangai;</w:t>
      </w:r>
    </w:p>
    <w:p w14:paraId="5ED62153" w14:textId="701B8B16" w:rsidR="00952732" w:rsidRPr="009A4667" w:rsidRDefault="00952732" w:rsidP="00190C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>1.4. Reikalingi ne mažiau kaip 2 elektros tiekimo lizdai;</w:t>
      </w:r>
    </w:p>
    <w:p w14:paraId="57C945B7" w14:textId="02FE8EF4" w:rsidR="00952732" w:rsidRPr="009A4667" w:rsidRDefault="00952732" w:rsidP="00190C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>1.5. Reikalinga bent viena 1000Base-TX  jungtis ir viena 10G-BaseT ar 10G-SR ar 1000Base-TX tinklo jungtis.</w:t>
      </w:r>
    </w:p>
    <w:p w14:paraId="5F847224" w14:textId="2D1DB293" w:rsidR="00952732" w:rsidRPr="009A4667" w:rsidRDefault="00952732" w:rsidP="00190C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>2. Reikalavimai kompiuterių tinklui:</w:t>
      </w:r>
    </w:p>
    <w:p w14:paraId="771BC829" w14:textId="47DA1D7E" w:rsidR="00952732" w:rsidRPr="009A4667" w:rsidRDefault="00952732" w:rsidP="00190C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2.1. Įrangai turi būti užtikrinta bent </w:t>
      </w:r>
      <w:r w:rsidRPr="009A4667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D9099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0210A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>bps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 tranzitinio ryšio sparta.</w:t>
      </w:r>
    </w:p>
    <w:p w14:paraId="7FDABB1C" w14:textId="025083FC" w:rsidR="00952732" w:rsidRPr="009A4667" w:rsidRDefault="00952732" w:rsidP="00190C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2.2. Reikalingi bent </w:t>
      </w:r>
      <w:r w:rsidRPr="009A4667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 paskirti globaliai galiojantys IPv4 adresai;</w:t>
      </w:r>
    </w:p>
    <w:p w14:paraId="054928DF" w14:textId="08A399E6" w:rsidR="00952732" w:rsidRPr="009A4667" w:rsidRDefault="00952732" w:rsidP="00190C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2.3. Reikalingi bent </w:t>
      </w:r>
      <w:r w:rsidRPr="009A4667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 paskirti globaliai galiojantys Ipv6 adresai;</w:t>
      </w:r>
    </w:p>
    <w:p w14:paraId="62B1A4B0" w14:textId="70585AE3" w:rsidR="00952732" w:rsidRPr="009A4667" w:rsidRDefault="00952732" w:rsidP="00190C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>2.4. BGPv4 sesijos su DC maršrutizatoriumi Perkančiosios organizacijos AS skelbimui:</w:t>
      </w:r>
    </w:p>
    <w:p w14:paraId="5407DE2F" w14:textId="34D12593" w:rsidR="00952732" w:rsidRPr="009A4667" w:rsidRDefault="00952732" w:rsidP="00190CD2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>2.4.1. Perkančiosios organizacijos AS skelbiamų BGPv4 maršrutų (IPv4 ir IPv6) priėmimas;</w:t>
      </w:r>
    </w:p>
    <w:p w14:paraId="4CE3A0A4" w14:textId="2AA98F96" w:rsidR="00952732" w:rsidRPr="009A4667" w:rsidRDefault="00952732" w:rsidP="00190CD2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>2.4.2. Perkančiosios organizacijos skelbiamų AS maršrutų (IPv4 ir IPv6) perskelbimas į „</w:t>
      </w:r>
      <w:proofErr w:type="spellStart"/>
      <w:r w:rsidRPr="009A4667">
        <w:rPr>
          <w:rFonts w:ascii="Times New Roman" w:eastAsia="Times New Roman" w:hAnsi="Times New Roman" w:cs="Times New Roman"/>
          <w:i/>
          <w:sz w:val="24"/>
          <w:szCs w:val="24"/>
        </w:rPr>
        <w:t>upstream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>“ autonomines sistemas bei dalyvio „</w:t>
      </w:r>
      <w:proofErr w:type="spellStart"/>
      <w:r w:rsidRPr="009A4667">
        <w:rPr>
          <w:rFonts w:ascii="Times New Roman" w:eastAsia="Times New Roman" w:hAnsi="Times New Roman" w:cs="Times New Roman"/>
          <w:i/>
          <w:sz w:val="24"/>
          <w:szCs w:val="24"/>
        </w:rPr>
        <w:t>peer'us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>“;</w:t>
      </w:r>
    </w:p>
    <w:p w14:paraId="53969F2D" w14:textId="33942DD9" w:rsidR="00952732" w:rsidRPr="009A4667" w:rsidRDefault="00952732" w:rsidP="00190CD2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>2.4.3. Korektiškas BGPv4 „</w:t>
      </w:r>
      <w:proofErr w:type="spellStart"/>
      <w:r w:rsidRPr="009A4667">
        <w:rPr>
          <w:rFonts w:ascii="Times New Roman" w:eastAsia="Times New Roman" w:hAnsi="Times New Roman" w:cs="Times New Roman"/>
          <w:sz w:val="24"/>
          <w:szCs w:val="24"/>
        </w:rPr>
        <w:t>no-export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A4667">
        <w:rPr>
          <w:rFonts w:ascii="Times New Roman" w:eastAsia="Times New Roman" w:hAnsi="Times New Roman" w:cs="Times New Roman"/>
          <w:sz w:val="24"/>
          <w:szCs w:val="24"/>
        </w:rPr>
        <w:t>community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>“ interpretavimas (neperskelbti AS jeigu Perkančiosios organizacijos maršrutizatorius naudoja šį atributą);</w:t>
      </w:r>
    </w:p>
    <w:p w14:paraId="546554E4" w14:textId="5AAC1E6B" w:rsidR="00952732" w:rsidRPr="009A4667" w:rsidRDefault="00952732" w:rsidP="00190C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>2.5. Paslaugos teikėjas neturi naudoti jokių interneto srauto filtravimo priemonių, nebent tai būtų atskiru susitarimu suderinta su Perkančiąja organizacija;</w:t>
      </w:r>
    </w:p>
    <w:p w14:paraId="4E769CF9" w14:textId="54CF0208" w:rsidR="00952732" w:rsidRPr="009A4667" w:rsidRDefault="00952732" w:rsidP="00190C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2.6. Paslaugos </w:t>
      </w:r>
      <w:proofErr w:type="spellStart"/>
      <w:r w:rsidRPr="009A4667">
        <w:rPr>
          <w:rFonts w:ascii="Times New Roman" w:eastAsia="Times New Roman" w:hAnsi="Times New Roman" w:cs="Times New Roman"/>
          <w:sz w:val="24"/>
          <w:szCs w:val="24"/>
        </w:rPr>
        <w:t>pateikiamumas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 turi būti ne mažesnis už 99,6%. </w:t>
      </w:r>
    </w:p>
    <w:p w14:paraId="3770D6BF" w14:textId="1F556FE3" w:rsidR="00952732" w:rsidRPr="009A4667" w:rsidRDefault="00607E84" w:rsidP="00190C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952732" w:rsidRPr="009A4667">
        <w:rPr>
          <w:rFonts w:ascii="Times New Roman" w:eastAsia="Times New Roman" w:hAnsi="Times New Roman" w:cs="Times New Roman"/>
          <w:sz w:val="24"/>
          <w:szCs w:val="24"/>
        </w:rPr>
        <w:t>Kitos sąlygos</w:t>
      </w:r>
    </w:p>
    <w:p w14:paraId="7EEB3280" w14:textId="24EE3DED" w:rsidR="00952732" w:rsidRPr="007F135D" w:rsidRDefault="00952732" w:rsidP="00C4301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3.1. Į diegimo kainą turi būti įskaičiuotas įrangos fizinis patalpinimas DC, prijungimas prie elektros ir kompiuterių tinklų, BGP sesijos sudarymas. </w:t>
      </w:r>
      <w:r w:rsidRPr="007F135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Už įrangos paėmimą ir </w:t>
      </w:r>
      <w:r w:rsidR="00E42946">
        <w:rPr>
          <w:rFonts w:ascii="Times New Roman" w:eastAsia="Times New Roman" w:hAnsi="Times New Roman" w:cs="Times New Roman"/>
          <w:b/>
          <w:bCs/>
          <w:sz w:val="24"/>
          <w:szCs w:val="24"/>
        </w:rPr>
        <w:t>atvežimą</w:t>
      </w:r>
      <w:r w:rsidRPr="007F135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atsakingas paslaugų teikėjas. </w:t>
      </w:r>
    </w:p>
    <w:p w14:paraId="65D87303" w14:textId="7F20F19E" w:rsidR="008337AA" w:rsidRPr="009A4667" w:rsidRDefault="00952732" w:rsidP="00C4301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>3.2. Į kainą turi būti įskaičiuotos elektros energijos, ryšio ir kitos talpinimo paslaugos.</w:t>
      </w:r>
    </w:p>
    <w:p w14:paraId="26A3A89E" w14:textId="3255A435" w:rsidR="008337AA" w:rsidRDefault="008337AA" w:rsidP="00190CD2">
      <w:pPr>
        <w:spacing w:after="20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A466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 xml:space="preserve">4. Šis pirkimas laikomas žaliuoju, nes perkamos Paslaugos tenkina </w:t>
      </w:r>
      <w:r w:rsidRPr="009A4667">
        <w:rPr>
          <w:rFonts w:ascii="Times New Roman" w:eastAsia="Calibri" w:hAnsi="Times New Roman" w:cs="Times New Roman"/>
          <w:color w:val="000000"/>
          <w:sz w:val="24"/>
          <w:szCs w:val="24"/>
        </w:rPr>
        <w:t>Lietuvos Respublikos aplinkos ministro 2011 m. birželio 28 d. įsakymo Nr. D1-508 „Dėl aplinkos apsaugos kriterijų taikymo, vykdant žaliuosius pirkimus, tvarkos aprašo patvirtinimo“</w:t>
      </w:r>
      <w:r w:rsidRPr="009A466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 xml:space="preserve"> (su vėlesniais pakeitimais) 4.4.3. papunktį, </w:t>
      </w:r>
      <w:r w:rsidRPr="009A4667">
        <w:rPr>
          <w:rFonts w:ascii="Times New Roman" w:eastAsia="Calibri" w:hAnsi="Times New Roman" w:cs="Times New Roman"/>
          <w:color w:val="000000"/>
          <w:sz w:val="24"/>
          <w:szCs w:val="24"/>
          <w:lang w:eastAsia="lt-LT"/>
        </w:rPr>
        <w:t>perkama tik nematerialaus pobūdžio (intelektinė) ar kitokia paslauga, nesusijusi su materialaus objekto sukūrimu, kurios teikimo metu nėra numatomas reikšmingas neigiamas poveikis aplinkai, nesukuriamas taršos šaltinis ir negeneruojamos atliekos</w:t>
      </w:r>
      <w:r w:rsidRPr="009A4667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bookmarkEnd w:id="0"/>
    <w:p w14:paraId="4413D520" w14:textId="77777777" w:rsidR="008337AA" w:rsidRPr="009A4667" w:rsidRDefault="008337AA" w:rsidP="008337AA">
      <w:pPr>
        <w:ind w:left="1276"/>
      </w:pPr>
    </w:p>
    <w:sectPr w:rsidR="008337AA" w:rsidRPr="009A466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4B6A58"/>
    <w:multiLevelType w:val="multilevel"/>
    <w:tmpl w:val="D1AA1D5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AF91DB3"/>
    <w:multiLevelType w:val="hybridMultilevel"/>
    <w:tmpl w:val="4C7A3C1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B00F24"/>
    <w:multiLevelType w:val="hybridMultilevel"/>
    <w:tmpl w:val="0BB8047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E9745B"/>
    <w:multiLevelType w:val="hybridMultilevel"/>
    <w:tmpl w:val="D5DA86A2"/>
    <w:lvl w:ilvl="0" w:tplc="DCA4FD02">
      <w:start w:val="1"/>
      <w:numFmt w:val="decimal"/>
      <w:lvlText w:val="1.4.%1."/>
      <w:lvlJc w:val="center"/>
      <w:pPr>
        <w:ind w:left="720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AE5AB7"/>
    <w:multiLevelType w:val="hybridMultilevel"/>
    <w:tmpl w:val="958452BC"/>
    <w:lvl w:ilvl="0" w:tplc="BA3896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283417"/>
    <w:multiLevelType w:val="hybridMultilevel"/>
    <w:tmpl w:val="373EBD18"/>
    <w:styleLink w:val="111111123"/>
    <w:lvl w:ilvl="0" w:tplc="B664C2B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245304">
    <w:abstractNumId w:val="5"/>
  </w:num>
  <w:num w:numId="2" w16cid:durableId="722755727">
    <w:abstractNumId w:val="2"/>
  </w:num>
  <w:num w:numId="3" w16cid:durableId="1182204219">
    <w:abstractNumId w:val="0"/>
  </w:num>
  <w:num w:numId="4" w16cid:durableId="173038413">
    <w:abstractNumId w:val="3"/>
  </w:num>
  <w:num w:numId="5" w16cid:durableId="735859368">
    <w:abstractNumId w:val="1"/>
  </w:num>
  <w:num w:numId="6" w16cid:durableId="17738199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4DB"/>
    <w:rsid w:val="000B317B"/>
    <w:rsid w:val="00190CD2"/>
    <w:rsid w:val="00250B67"/>
    <w:rsid w:val="002A3B98"/>
    <w:rsid w:val="002A697D"/>
    <w:rsid w:val="0030210A"/>
    <w:rsid w:val="00362698"/>
    <w:rsid w:val="00373465"/>
    <w:rsid w:val="00375EB9"/>
    <w:rsid w:val="00512F02"/>
    <w:rsid w:val="005650DB"/>
    <w:rsid w:val="005B5A7D"/>
    <w:rsid w:val="005C4DCC"/>
    <w:rsid w:val="005D46C3"/>
    <w:rsid w:val="00607E84"/>
    <w:rsid w:val="00630C7A"/>
    <w:rsid w:val="006D562A"/>
    <w:rsid w:val="00730832"/>
    <w:rsid w:val="00737CA8"/>
    <w:rsid w:val="007F135D"/>
    <w:rsid w:val="008337AA"/>
    <w:rsid w:val="0087368F"/>
    <w:rsid w:val="00883C7D"/>
    <w:rsid w:val="00895520"/>
    <w:rsid w:val="00897A20"/>
    <w:rsid w:val="008D73DE"/>
    <w:rsid w:val="0092599B"/>
    <w:rsid w:val="009417E3"/>
    <w:rsid w:val="00952732"/>
    <w:rsid w:val="009554DB"/>
    <w:rsid w:val="009A4667"/>
    <w:rsid w:val="009D5011"/>
    <w:rsid w:val="00AB10CB"/>
    <w:rsid w:val="00AF7191"/>
    <w:rsid w:val="00C43011"/>
    <w:rsid w:val="00CC0425"/>
    <w:rsid w:val="00D90991"/>
    <w:rsid w:val="00D93EE5"/>
    <w:rsid w:val="00E07DB3"/>
    <w:rsid w:val="00E370BB"/>
    <w:rsid w:val="00E42946"/>
    <w:rsid w:val="00EE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A987C"/>
  <w15:chartTrackingRefBased/>
  <w15:docId w15:val="{1A462814-91D0-45CF-BB85-F8CFDF9B3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955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btable1">
    <w:name w:val="ab_table1"/>
    <w:basedOn w:val="TableNormal"/>
    <w:uiPriority w:val="99"/>
    <w:rsid w:val="009554DB"/>
    <w:pPr>
      <w:keepNext/>
      <w:keepLines/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blStylePr w:type="firstRow">
      <w:pPr>
        <w:keepNext/>
        <w:keepLines/>
        <w:widowControl/>
        <w:wordWrap/>
        <w:jc w:val="center"/>
      </w:pPr>
      <w:rPr>
        <w:rFonts w:ascii="Times New Roman" w:hAnsi="Times New Roman"/>
        <w:b/>
        <w:sz w:val="20"/>
      </w:rPr>
      <w:tblPr/>
      <w:tcPr>
        <w:vAlign w:val="center"/>
      </w:tcPr>
    </w:tblStylePr>
  </w:style>
  <w:style w:type="numbering" w:customStyle="1" w:styleId="111111123">
    <w:name w:val="1 / 1.1 / 1.1.1123"/>
    <w:basedOn w:val="NoList"/>
    <w:next w:val="111111"/>
    <w:rsid w:val="009554DB"/>
    <w:pPr>
      <w:numPr>
        <w:numId w:val="1"/>
      </w:numPr>
    </w:pPr>
  </w:style>
  <w:style w:type="numbering" w:styleId="111111">
    <w:name w:val="Outline List 2"/>
    <w:basedOn w:val="NoList"/>
    <w:uiPriority w:val="99"/>
    <w:semiHidden/>
    <w:unhideWhenUsed/>
    <w:rsid w:val="009554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Jakštas Raimondas</dc:creator>
  <cp:keywords/>
  <dc:description/>
  <cp:lastModifiedBy>Almina Zinevičienė</cp:lastModifiedBy>
  <cp:revision>26</cp:revision>
  <dcterms:created xsi:type="dcterms:W3CDTF">2023-05-22T13:08:00Z</dcterms:created>
  <dcterms:modified xsi:type="dcterms:W3CDTF">2026-04-17T10:25:00Z</dcterms:modified>
</cp:coreProperties>
</file>